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6C" w:rsidRDefault="00275C6C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Joanne Brown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 IMMEDIATE RELEASE 03/</w:t>
      </w:r>
      <w:r w:rsidR="009166C4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>/17</w:t>
      </w:r>
    </w:p>
    <w:p w:rsidR="00A82099" w:rsidRDefault="00356FF5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Applied Robotics, </w:t>
      </w:r>
      <w:r w:rsidR="00A82099">
        <w:rPr>
          <w:rFonts w:ascii="Verdana" w:hAnsi="Verdana"/>
          <w:sz w:val="20"/>
          <w:szCs w:val="20"/>
        </w:rPr>
        <w:t>Inc.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+1(518)384-1000, ext. 145</w:t>
      </w:r>
    </w:p>
    <w:p w:rsidR="00A82099" w:rsidRDefault="00F25A07" w:rsidP="00F70EDC">
      <w:pPr>
        <w:rPr>
          <w:rFonts w:ascii="Verdana" w:hAnsi="Verdana"/>
          <w:sz w:val="20"/>
          <w:szCs w:val="20"/>
        </w:rPr>
      </w:pPr>
      <w:hyperlink r:id="rId8" w:history="1">
        <w:r w:rsidR="00A82099" w:rsidRPr="00E55046">
          <w:rPr>
            <w:rStyle w:val="Hyperlink"/>
            <w:rFonts w:ascii="Verdana" w:hAnsi="Verdana"/>
            <w:sz w:val="20"/>
            <w:szCs w:val="20"/>
          </w:rPr>
          <w:t>jbrown@appliedrobotics.com</w:t>
        </w:r>
      </w:hyperlink>
      <w:r w:rsidR="00A82099">
        <w:rPr>
          <w:rFonts w:ascii="Verdana" w:hAnsi="Verdana"/>
          <w:sz w:val="20"/>
          <w:szCs w:val="20"/>
        </w:rPr>
        <w:t xml:space="preserve"> 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E65FA4" w:rsidRPr="00EB0D24" w:rsidRDefault="00E65FA4" w:rsidP="00EB0D2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B0D24">
        <w:rPr>
          <w:rFonts w:ascii="Verdana" w:hAnsi="Verdana"/>
          <w:b/>
          <w:sz w:val="20"/>
          <w:szCs w:val="20"/>
          <w:u w:val="single"/>
        </w:rPr>
        <w:t xml:space="preserve">Applied Robotics, Inc. </w:t>
      </w:r>
      <w:r w:rsidR="00EB0D24" w:rsidRPr="00EB0D24">
        <w:rPr>
          <w:rFonts w:ascii="Verdana" w:hAnsi="Verdana"/>
          <w:b/>
          <w:sz w:val="20"/>
          <w:szCs w:val="20"/>
          <w:u w:val="single"/>
        </w:rPr>
        <w:t>New Channel Program Offers Partners Growth and Differentiation</w:t>
      </w:r>
    </w:p>
    <w:p w:rsidR="00EB0D24" w:rsidRPr="00F25A07" w:rsidRDefault="00E3072F" w:rsidP="00EB0D24">
      <w:pPr>
        <w:jc w:val="center"/>
        <w:rPr>
          <w:rFonts w:ascii="Verdana" w:hAnsi="Verdana"/>
          <w:i/>
          <w:sz w:val="20"/>
          <w:szCs w:val="20"/>
        </w:rPr>
      </w:pPr>
      <w:r w:rsidRPr="00F25A07">
        <w:rPr>
          <w:rFonts w:ascii="Verdana" w:hAnsi="Verdana"/>
          <w:i/>
          <w:sz w:val="20"/>
          <w:szCs w:val="20"/>
        </w:rPr>
        <w:t>P</w:t>
      </w:r>
      <w:r w:rsidR="00EB0D24" w:rsidRPr="00F25A07">
        <w:rPr>
          <w:rFonts w:ascii="Verdana" w:hAnsi="Verdana"/>
          <w:i/>
          <w:sz w:val="20"/>
          <w:szCs w:val="20"/>
        </w:rPr>
        <w:t xml:space="preserve">lan is designed to increase opportunity and profitability for partners, highlighting a significant commitment </w:t>
      </w:r>
      <w:r w:rsidRPr="00F25A07">
        <w:rPr>
          <w:rFonts w:ascii="Verdana" w:hAnsi="Verdana"/>
          <w:i/>
          <w:sz w:val="20"/>
          <w:szCs w:val="20"/>
        </w:rPr>
        <w:t>to technical support and channel growth.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E033DA" w:rsidRDefault="00735CF2" w:rsidP="007A3C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Glenville, NY: </w:t>
      </w:r>
      <w:r w:rsidR="0067500A">
        <w:rPr>
          <w:rFonts w:ascii="Verdana" w:hAnsi="Verdana"/>
          <w:sz w:val="20"/>
          <w:szCs w:val="20"/>
        </w:rPr>
        <w:t xml:space="preserve">Today, </w:t>
      </w:r>
      <w:r w:rsidR="0067500A" w:rsidRPr="0067500A">
        <w:rPr>
          <w:rFonts w:ascii="Verdana" w:hAnsi="Verdana"/>
          <w:sz w:val="20"/>
          <w:szCs w:val="20"/>
        </w:rPr>
        <w:t>Applied Robotics, Inc.</w:t>
      </w:r>
      <w:r w:rsidR="0067500A">
        <w:rPr>
          <w:rFonts w:ascii="Verdana" w:hAnsi="Verdana"/>
          <w:sz w:val="20"/>
          <w:szCs w:val="20"/>
        </w:rPr>
        <w:t xml:space="preserve">, </w:t>
      </w:r>
      <w:r w:rsidR="0067500A" w:rsidRPr="00A82099">
        <w:rPr>
          <w:rFonts w:ascii="Verdana" w:hAnsi="Verdana"/>
          <w:sz w:val="20"/>
          <w:szCs w:val="20"/>
        </w:rPr>
        <w:t>a leading global provider of robotic end-of-arm tooling and connectivity solutions</w:t>
      </w:r>
      <w:r w:rsidR="007A3C3F">
        <w:rPr>
          <w:rFonts w:ascii="Verdana" w:hAnsi="Verdana"/>
          <w:sz w:val="20"/>
          <w:szCs w:val="20"/>
        </w:rPr>
        <w:t>, launched a new channel program, designed to help partners fully leverage its expanding portfolio of solutions</w:t>
      </w:r>
      <w:r w:rsidR="00924E58">
        <w:rPr>
          <w:rFonts w:ascii="Verdana" w:hAnsi="Verdana"/>
          <w:sz w:val="20"/>
          <w:szCs w:val="20"/>
        </w:rPr>
        <w:t>. The new program will</w:t>
      </w:r>
      <w:r w:rsidR="007A3C3F">
        <w:rPr>
          <w:rFonts w:ascii="Verdana" w:hAnsi="Verdana"/>
          <w:sz w:val="20"/>
          <w:szCs w:val="20"/>
        </w:rPr>
        <w:t xml:space="preserve"> </w:t>
      </w:r>
      <w:r w:rsidR="00924E58">
        <w:rPr>
          <w:rFonts w:ascii="Verdana" w:hAnsi="Verdana"/>
          <w:sz w:val="20"/>
          <w:szCs w:val="20"/>
        </w:rPr>
        <w:t xml:space="preserve">help partners </w:t>
      </w:r>
      <w:r w:rsidR="007A3C3F">
        <w:rPr>
          <w:rFonts w:ascii="Verdana" w:hAnsi="Verdana"/>
          <w:sz w:val="20"/>
          <w:szCs w:val="20"/>
        </w:rPr>
        <w:t xml:space="preserve">keep pace with the rapid rate of technological change and increase their competitiveness in the robotics marketplace. With the innovative Applied Robotics Solution Provider (ARSP) program, partners will be equipped </w:t>
      </w:r>
      <w:r w:rsidR="003B16AA">
        <w:rPr>
          <w:rFonts w:ascii="Verdana" w:hAnsi="Verdana"/>
          <w:sz w:val="20"/>
          <w:szCs w:val="20"/>
        </w:rPr>
        <w:t xml:space="preserve">to </w:t>
      </w:r>
      <w:r w:rsidR="00C27176">
        <w:rPr>
          <w:rFonts w:ascii="Verdana" w:hAnsi="Verdana"/>
          <w:sz w:val="20"/>
          <w:szCs w:val="20"/>
        </w:rPr>
        <w:t>realize faster revenue growth</w:t>
      </w:r>
      <w:r w:rsidR="003B16AA">
        <w:rPr>
          <w:rFonts w:ascii="Verdana" w:hAnsi="Verdana"/>
          <w:sz w:val="20"/>
          <w:szCs w:val="20"/>
        </w:rPr>
        <w:t>. The new program will offer simplified certification, an attractive and easy to understand revenue model, dedicated support and new incremental benefits and incentives.</w:t>
      </w:r>
    </w:p>
    <w:p w:rsidR="00924E58" w:rsidRDefault="00924E58" w:rsidP="007A3C3F">
      <w:pPr>
        <w:rPr>
          <w:rFonts w:ascii="Verdana" w:hAnsi="Verdana"/>
          <w:sz w:val="20"/>
          <w:szCs w:val="20"/>
        </w:rPr>
      </w:pPr>
    </w:p>
    <w:p w:rsidR="003B16AA" w:rsidRDefault="003B16AA" w:rsidP="007A3C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ARI will focus on </w:t>
      </w:r>
      <w:r w:rsidR="007033DD">
        <w:rPr>
          <w:rFonts w:ascii="Verdana" w:hAnsi="Verdana"/>
          <w:sz w:val="20"/>
          <w:szCs w:val="20"/>
        </w:rPr>
        <w:t>helping our Solution Providers drive higher satisfaction, confidence and loyalty with their customers, and, in turn, realize significant year-over-year revenue.</w:t>
      </w:r>
      <w:r>
        <w:rPr>
          <w:rFonts w:ascii="Verdana" w:hAnsi="Verdana"/>
          <w:sz w:val="20"/>
          <w:szCs w:val="20"/>
        </w:rPr>
        <w:t xml:space="preserve"> ARI recognizes that the key to continued and sustainable partner growth is enablement, and </w:t>
      </w:r>
      <w:r w:rsidR="00C27176">
        <w:rPr>
          <w:rFonts w:ascii="Verdana" w:hAnsi="Verdana"/>
          <w:sz w:val="20"/>
          <w:szCs w:val="20"/>
        </w:rPr>
        <w:t>the new program is designed to optimize and invigorate joint customer engagements between channel partners and the ARI Sales team.</w:t>
      </w:r>
    </w:p>
    <w:p w:rsidR="00924E58" w:rsidRDefault="00924E58" w:rsidP="007A3C3F">
      <w:pPr>
        <w:rPr>
          <w:rFonts w:ascii="Verdana" w:hAnsi="Verdana"/>
          <w:sz w:val="20"/>
          <w:szCs w:val="20"/>
        </w:rPr>
      </w:pPr>
    </w:p>
    <w:p w:rsidR="00E033DA" w:rsidRDefault="003B16AA" w:rsidP="00A820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B0D24">
        <w:rPr>
          <w:rFonts w:ascii="Verdana" w:hAnsi="Verdana"/>
          <w:sz w:val="20"/>
          <w:szCs w:val="20"/>
        </w:rPr>
        <w:t>“</w:t>
      </w:r>
      <w:r w:rsidR="00C27176">
        <w:rPr>
          <w:rFonts w:ascii="Verdana" w:hAnsi="Verdana"/>
          <w:sz w:val="20"/>
          <w:szCs w:val="20"/>
        </w:rPr>
        <w:t>The new Applied Robotics Solution Provider (ARSP) program will be instrumental in shaping our future success</w:t>
      </w:r>
      <w:r w:rsidR="00EB0D24">
        <w:rPr>
          <w:rFonts w:ascii="Verdana" w:hAnsi="Verdana"/>
          <w:sz w:val="20"/>
          <w:szCs w:val="20"/>
        </w:rPr>
        <w:t>.,” said Bernie Mucitelli, Director of Business Development for ARI. “Through our new program, we will help partners</w:t>
      </w:r>
      <w:r w:rsidR="005639AE">
        <w:rPr>
          <w:rFonts w:ascii="Verdana" w:hAnsi="Verdana"/>
          <w:sz w:val="20"/>
          <w:szCs w:val="20"/>
        </w:rPr>
        <w:t xml:space="preserve"> differentiate themselves from their competition, </w:t>
      </w:r>
      <w:r w:rsidR="00EB0D24">
        <w:rPr>
          <w:rFonts w:ascii="Verdana" w:hAnsi="Verdana"/>
          <w:sz w:val="20"/>
          <w:szCs w:val="20"/>
        </w:rPr>
        <w:t xml:space="preserve"> </w:t>
      </w:r>
      <w:r w:rsidR="00C27176">
        <w:rPr>
          <w:rFonts w:ascii="Verdana" w:hAnsi="Verdana"/>
          <w:sz w:val="20"/>
          <w:szCs w:val="20"/>
        </w:rPr>
        <w:t>grow their business as well as assuring our shared customers experience higher satisfaction and optimal returns from their product investment</w:t>
      </w:r>
      <w:r w:rsidR="00EB0D24">
        <w:rPr>
          <w:rFonts w:ascii="Verdana" w:hAnsi="Verdana"/>
          <w:sz w:val="20"/>
          <w:szCs w:val="20"/>
        </w:rPr>
        <w:t>.” The ARSP plan launches at Automate 2017, with the new program taking effect immediately.</w:t>
      </w:r>
    </w:p>
    <w:p w:rsidR="00EB0D24" w:rsidRDefault="00EB0D24" w:rsidP="00A82099">
      <w:pPr>
        <w:rPr>
          <w:rFonts w:ascii="Verdana" w:hAnsi="Verdana"/>
          <w:sz w:val="20"/>
          <w:szCs w:val="20"/>
        </w:rPr>
      </w:pPr>
    </w:p>
    <w:p w:rsidR="003173A7" w:rsidRDefault="00E033DA" w:rsidP="00A820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information, visit </w:t>
      </w:r>
      <w:r w:rsidRPr="00E033DA">
        <w:rPr>
          <w:rFonts w:ascii="Verdana" w:hAnsi="Verdana"/>
          <w:sz w:val="20"/>
          <w:szCs w:val="20"/>
        </w:rPr>
        <w:t>Applied Robotics, Inc.</w:t>
      </w:r>
      <w:r>
        <w:rPr>
          <w:rFonts w:ascii="Verdana" w:hAnsi="Verdana"/>
          <w:sz w:val="20"/>
          <w:szCs w:val="20"/>
        </w:rPr>
        <w:t xml:space="preserve"> this April 3-6 at booth #1262 or at their website </w:t>
      </w:r>
      <w:hyperlink r:id="rId9" w:history="1">
        <w:r w:rsidRPr="00E55046">
          <w:rPr>
            <w:rStyle w:val="Hyperlink"/>
            <w:rFonts w:ascii="Verdana" w:hAnsi="Verdana"/>
            <w:sz w:val="20"/>
            <w:szCs w:val="20"/>
          </w:rPr>
          <w:t>www.appliedrobotics.com</w:t>
        </w:r>
      </w:hyperlink>
    </w:p>
    <w:p w:rsidR="003173A7" w:rsidRDefault="003173A7" w:rsidP="00A82099">
      <w:pPr>
        <w:rPr>
          <w:rFonts w:ascii="Verdana" w:hAnsi="Verdana"/>
          <w:sz w:val="20"/>
          <w:szCs w:val="20"/>
        </w:rPr>
      </w:pPr>
    </w:p>
    <w:p w:rsidR="00A82099" w:rsidRPr="00A82099" w:rsidRDefault="00A82099" w:rsidP="00A82099">
      <w:pPr>
        <w:rPr>
          <w:rFonts w:ascii="Verdana" w:hAnsi="Verdana"/>
          <w:sz w:val="20"/>
          <w:szCs w:val="20"/>
        </w:rPr>
      </w:pPr>
      <w:r w:rsidRPr="00A82099">
        <w:rPr>
          <w:rFonts w:ascii="Verdana" w:hAnsi="Verdana"/>
          <w:b/>
          <w:sz w:val="20"/>
          <w:szCs w:val="20"/>
        </w:rPr>
        <w:t>About Applied Robotics, Inc.:</w:t>
      </w:r>
      <w:r w:rsidRPr="00A82099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A82099">
          <w:rPr>
            <w:rStyle w:val="Hyperlink"/>
            <w:rFonts w:ascii="Verdana" w:hAnsi="Verdana"/>
            <w:sz w:val="20"/>
            <w:szCs w:val="20"/>
          </w:rPr>
          <w:t>Applied Robotics, Inc.</w:t>
        </w:r>
      </w:hyperlink>
      <w:r w:rsidR="00B575D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82099">
        <w:rPr>
          <w:rFonts w:ascii="Verdana" w:hAnsi="Verdana"/>
          <w:sz w:val="20"/>
          <w:szCs w:val="20"/>
        </w:rPr>
        <w:t>headquartered in Glenville, NY, is a leading global provider of robotic end-of-arm tooling and connectivity solutions; specializing in tool changing, collision detection, and gripping applications</w:t>
      </w:r>
      <w:r w:rsidR="00B575DB">
        <w:rPr>
          <w:rFonts w:ascii="Verdana" w:hAnsi="Verdana"/>
          <w:sz w:val="20"/>
          <w:szCs w:val="20"/>
        </w:rPr>
        <w:t>.</w:t>
      </w:r>
      <w:r w:rsidRPr="00A82099">
        <w:rPr>
          <w:rFonts w:ascii="Verdana" w:hAnsi="Verdana"/>
          <w:sz w:val="20"/>
          <w:szCs w:val="20"/>
        </w:rPr>
        <w:t xml:space="preserve"> Applied Robotics provides industry and application specific solutions to the most challenging problems.  </w:t>
      </w:r>
    </w:p>
    <w:p w:rsidR="00A82099" w:rsidRPr="00A82099" w:rsidRDefault="00A82099" w:rsidP="00A82099">
      <w:pPr>
        <w:rPr>
          <w:rFonts w:ascii="Verdana" w:hAnsi="Verdana"/>
          <w:sz w:val="20"/>
          <w:szCs w:val="20"/>
        </w:rPr>
      </w:pPr>
      <w:r w:rsidRPr="00A82099">
        <w:rPr>
          <w:rFonts w:ascii="Verdana" w:hAnsi="Verdana"/>
          <w:sz w:val="20"/>
          <w:szCs w:val="20"/>
        </w:rPr>
        <w:t xml:space="preserve">With over thirty years of experience engineering complex robotic and automation equipment, Applied Robotics was the first company to develop automated tool changers and continues to engineer state-of-the-art solutions allowing our customers to stay at the forefront of their respective industries all over the world. </w:t>
      </w:r>
      <w:r>
        <w:rPr>
          <w:rFonts w:ascii="Verdana" w:hAnsi="Verdana"/>
          <w:sz w:val="20"/>
          <w:szCs w:val="20"/>
        </w:rPr>
        <w:t xml:space="preserve"> </w:t>
      </w:r>
    </w:p>
    <w:p w:rsidR="00A82099" w:rsidRDefault="00A82099" w:rsidP="00F70EDC">
      <w:pPr>
        <w:rPr>
          <w:rFonts w:ascii="Verdana" w:hAnsi="Verdana"/>
          <w:sz w:val="20"/>
          <w:szCs w:val="20"/>
        </w:rPr>
      </w:pPr>
    </w:p>
    <w:p w:rsidR="00BD5DAB" w:rsidRPr="00F70EDC" w:rsidRDefault="00BD5DAB" w:rsidP="00F70E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###</w:t>
      </w:r>
      <w:bookmarkStart w:id="0" w:name="_GoBack"/>
      <w:bookmarkEnd w:id="0"/>
    </w:p>
    <w:sectPr w:rsidR="00BD5DAB" w:rsidRPr="00F70EDC" w:rsidSect="00D53AE3">
      <w:headerReference w:type="default" r:id="rId11"/>
      <w:footerReference w:type="default" r:id="rId12"/>
      <w:pgSz w:w="12240" w:h="15840" w:code="1"/>
      <w:pgMar w:top="989" w:right="809" w:bottom="900" w:left="809" w:header="989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D7" w:rsidRDefault="007816D7">
      <w:r>
        <w:separator/>
      </w:r>
    </w:p>
  </w:endnote>
  <w:endnote w:type="continuationSeparator" w:id="0">
    <w:p w:rsidR="007816D7" w:rsidRDefault="0078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6C" w:rsidRPr="007A7A88" w:rsidRDefault="00275C6C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648 Saratoga Road</w:t>
    </w:r>
    <w:r w:rsidRPr="007A7A88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 w:rsidRPr="007A7A88">
      <w:rPr>
        <w:rFonts w:ascii="MetaBookLF-Roman" w:hAnsi="MetaBookLF-Roman"/>
        <w:color w:val="808080"/>
        <w:sz w:val="16"/>
      </w:rPr>
      <w:t>Via Roma 141/143</w:t>
    </w:r>
    <w:r w:rsidR="005B796C">
      <w:rPr>
        <w:rFonts w:ascii="MetaBookLF-Roman" w:hAnsi="MetaBookLF-Roman"/>
        <w:color w:val="808080"/>
        <w:sz w:val="16"/>
      </w:rPr>
      <w:tab/>
    </w:r>
  </w:p>
  <w:p w:rsidR="00275C6C" w:rsidRPr="007A7A88" w:rsidRDefault="00275C6C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Glenville, NY 12302</w:t>
    </w:r>
    <w:r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 w:rsidRPr="007A7A88">
      <w:rPr>
        <w:rFonts w:ascii="MetaBookLF-Roman" w:hAnsi="MetaBookLF-Roman"/>
        <w:color w:val="808080"/>
        <w:sz w:val="16"/>
      </w:rPr>
      <w:t xml:space="preserve">28017 San Maurizio </w:t>
    </w:r>
    <w:proofErr w:type="spellStart"/>
    <w:r w:rsidR="005B796C" w:rsidRPr="007A7A88">
      <w:rPr>
        <w:rFonts w:ascii="MetaBookLF-Roman" w:hAnsi="MetaBookLF-Roman"/>
        <w:color w:val="808080"/>
        <w:sz w:val="16"/>
      </w:rPr>
      <w:t>d’Opaglio</w:t>
    </w:r>
    <w:proofErr w:type="spellEnd"/>
    <w:r w:rsidR="005B796C" w:rsidRPr="007A7A88">
      <w:rPr>
        <w:rFonts w:ascii="MetaBookLF-Roman" w:hAnsi="MetaBookLF-Roman"/>
        <w:color w:val="808080"/>
        <w:sz w:val="16"/>
      </w:rPr>
      <w:t xml:space="preserve"> (NO) Italy</w:t>
    </w:r>
    <w:r w:rsidR="005B796C"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275C6C" w:rsidRPr="007A7A88" w:rsidRDefault="00275C6C" w:rsidP="00D35C9B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Tel: 518 384 1000</w:t>
    </w:r>
    <w:r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  <w:t xml:space="preserve">Tel: +39 </w:t>
    </w:r>
    <w:r w:rsidR="005B796C" w:rsidRPr="007A7A88">
      <w:rPr>
        <w:rFonts w:ascii="MetaBookLF-Roman" w:hAnsi="MetaBookLF-Roman"/>
        <w:color w:val="808080"/>
        <w:sz w:val="16"/>
      </w:rPr>
      <w:t xml:space="preserve">0322 </w:t>
    </w:r>
    <w:r w:rsidR="005B796C">
      <w:rPr>
        <w:rFonts w:ascii="MetaBookLF-Roman" w:hAnsi="MetaBookLF-Roman"/>
        <w:color w:val="808080"/>
        <w:sz w:val="16"/>
      </w:rPr>
      <w:t>96593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96006F" w:rsidRDefault="00275C6C" w:rsidP="0096006F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 w:rsidRPr="007A7A88">
      <w:rPr>
        <w:rFonts w:ascii="MetaBookLF-Roman" w:hAnsi="MetaBookLF-Roman"/>
        <w:color w:val="808080"/>
        <w:sz w:val="16"/>
      </w:rPr>
      <w:t>Fax: 518 384 120</w:t>
    </w:r>
    <w:r w:rsidR="00A834B3">
      <w:rPr>
        <w:rFonts w:ascii="MetaBookLF-Roman" w:hAnsi="MetaBookLF-Roman"/>
        <w:color w:val="808080"/>
        <w:sz w:val="16"/>
      </w:rPr>
      <w:t>0</w:t>
    </w:r>
    <w:r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</w:r>
    <w:r w:rsidR="005B796C">
      <w:rPr>
        <w:rFonts w:ascii="MetaBookLF-Roman" w:hAnsi="MetaBookLF-Roman"/>
        <w:color w:val="808080"/>
        <w:sz w:val="16"/>
      </w:rPr>
      <w:tab/>
      <w:t>F</w:t>
    </w:r>
    <w:r w:rsidR="005B796C" w:rsidRPr="007A7A88">
      <w:rPr>
        <w:rFonts w:ascii="MetaBookLF-Roman" w:hAnsi="MetaBookLF-Roman"/>
        <w:color w:val="808080"/>
        <w:sz w:val="16"/>
      </w:rPr>
      <w:t xml:space="preserve">ax: +39 </w:t>
    </w:r>
    <w:r w:rsidR="005B796C">
      <w:rPr>
        <w:rFonts w:ascii="MetaBookLF-Roman" w:hAnsi="MetaBookLF-Roman"/>
        <w:color w:val="808080"/>
        <w:sz w:val="16"/>
      </w:rPr>
      <w:t>0322 950686</w:t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  <w:p w:rsidR="00275C6C" w:rsidRPr="007A7A88" w:rsidRDefault="0096006F" w:rsidP="0096006F">
    <w:pPr>
      <w:pStyle w:val="Footer"/>
      <w:tabs>
        <w:tab w:val="clear" w:pos="4320"/>
        <w:tab w:val="clear" w:pos="8640"/>
      </w:tabs>
      <w:rPr>
        <w:rFonts w:ascii="MetaBookLF-Roman" w:hAnsi="MetaBookLF-Roman"/>
        <w:color w:val="808080"/>
        <w:sz w:val="16"/>
      </w:rPr>
    </w:pP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  <w:r>
      <w:rPr>
        <w:rFonts w:ascii="MetaBookLF-Roman" w:hAnsi="MetaBookLF-Roman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D7" w:rsidRDefault="007816D7">
      <w:r>
        <w:separator/>
      </w:r>
    </w:p>
  </w:footnote>
  <w:footnote w:type="continuationSeparator" w:id="0">
    <w:p w:rsidR="007816D7" w:rsidRDefault="0078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6C" w:rsidRDefault="005B796C">
    <w:pPr>
      <w:pStyle w:val="Header"/>
    </w:pPr>
    <w:r>
      <w:rPr>
        <w:noProof/>
      </w:rPr>
      <w:drawing>
        <wp:inline distT="0" distB="0" distL="0" distR="0">
          <wp:extent cx="1819275" cy="390525"/>
          <wp:effectExtent l="0" t="0" r="9525" b="9525"/>
          <wp:docPr id="1" name="Picture 3" descr="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4"/>
    <w:rsid w:val="00000BAA"/>
    <w:rsid w:val="000467E9"/>
    <w:rsid w:val="000904F5"/>
    <w:rsid w:val="000F0D35"/>
    <w:rsid w:val="00167BAA"/>
    <w:rsid w:val="001B4A1C"/>
    <w:rsid w:val="001E0D24"/>
    <w:rsid w:val="001F1530"/>
    <w:rsid w:val="00237B4E"/>
    <w:rsid w:val="00275C6C"/>
    <w:rsid w:val="002E7F74"/>
    <w:rsid w:val="003173A7"/>
    <w:rsid w:val="00347059"/>
    <w:rsid w:val="00356FF5"/>
    <w:rsid w:val="003661AB"/>
    <w:rsid w:val="003902AD"/>
    <w:rsid w:val="003B16AA"/>
    <w:rsid w:val="004468FA"/>
    <w:rsid w:val="00447A5F"/>
    <w:rsid w:val="00460D77"/>
    <w:rsid w:val="005241DD"/>
    <w:rsid w:val="005573A9"/>
    <w:rsid w:val="005639AE"/>
    <w:rsid w:val="005B796C"/>
    <w:rsid w:val="005B7C52"/>
    <w:rsid w:val="00615053"/>
    <w:rsid w:val="00655F1E"/>
    <w:rsid w:val="00657052"/>
    <w:rsid w:val="0067500A"/>
    <w:rsid w:val="00675DBD"/>
    <w:rsid w:val="006A0F26"/>
    <w:rsid w:val="006C500D"/>
    <w:rsid w:val="007033DD"/>
    <w:rsid w:val="00711828"/>
    <w:rsid w:val="00735CF2"/>
    <w:rsid w:val="007816D7"/>
    <w:rsid w:val="007A3C3F"/>
    <w:rsid w:val="007A7A88"/>
    <w:rsid w:val="007C7A82"/>
    <w:rsid w:val="00834129"/>
    <w:rsid w:val="009166C4"/>
    <w:rsid w:val="00924E58"/>
    <w:rsid w:val="00951FEF"/>
    <w:rsid w:val="0096006F"/>
    <w:rsid w:val="00A63C07"/>
    <w:rsid w:val="00A82099"/>
    <w:rsid w:val="00A834B3"/>
    <w:rsid w:val="00A93DB8"/>
    <w:rsid w:val="00AC0442"/>
    <w:rsid w:val="00AC3183"/>
    <w:rsid w:val="00B575DB"/>
    <w:rsid w:val="00B6144D"/>
    <w:rsid w:val="00B6214A"/>
    <w:rsid w:val="00B63E4F"/>
    <w:rsid w:val="00BD5DAB"/>
    <w:rsid w:val="00BF1596"/>
    <w:rsid w:val="00C07BD4"/>
    <w:rsid w:val="00C27176"/>
    <w:rsid w:val="00C835BB"/>
    <w:rsid w:val="00C841E2"/>
    <w:rsid w:val="00D24FE6"/>
    <w:rsid w:val="00D2747F"/>
    <w:rsid w:val="00D35C9B"/>
    <w:rsid w:val="00D53AE3"/>
    <w:rsid w:val="00D85FBF"/>
    <w:rsid w:val="00DA3B0E"/>
    <w:rsid w:val="00DD4683"/>
    <w:rsid w:val="00E033DA"/>
    <w:rsid w:val="00E217C5"/>
    <w:rsid w:val="00E3072F"/>
    <w:rsid w:val="00E65FA4"/>
    <w:rsid w:val="00E94F1E"/>
    <w:rsid w:val="00EB0D24"/>
    <w:rsid w:val="00ED7FB9"/>
    <w:rsid w:val="00F25A07"/>
    <w:rsid w:val="00F641A2"/>
    <w:rsid w:val="00F70EDC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3"/>
    <w:rPr>
      <w:rFonts w:ascii="News Gothic MT" w:hAnsi="News Gothic MT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D8"/>
    <w:rPr>
      <w:rFonts w:ascii="News Gothic MT" w:hAnsi="News Gothic MT"/>
      <w:sz w:val="19"/>
      <w:szCs w:val="24"/>
    </w:rPr>
  </w:style>
  <w:style w:type="paragraph" w:styleId="Footer">
    <w:name w:val="footer"/>
    <w:basedOn w:val="Normal"/>
    <w:link w:val="Foot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D8"/>
    <w:rPr>
      <w:rFonts w:ascii="News Gothic MT" w:hAnsi="News Gothic MT"/>
      <w:sz w:val="19"/>
      <w:szCs w:val="24"/>
    </w:rPr>
  </w:style>
  <w:style w:type="character" w:styleId="PageNumber">
    <w:name w:val="page number"/>
    <w:basedOn w:val="DefaultParagraphFont"/>
    <w:uiPriority w:val="99"/>
    <w:rsid w:val="00675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41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E3"/>
    <w:rPr>
      <w:rFonts w:ascii="News Gothic MT" w:hAnsi="News Gothic MT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4D8"/>
    <w:rPr>
      <w:rFonts w:ascii="News Gothic MT" w:hAnsi="News Gothic MT"/>
      <w:sz w:val="19"/>
      <w:szCs w:val="24"/>
    </w:rPr>
  </w:style>
  <w:style w:type="paragraph" w:styleId="Footer">
    <w:name w:val="footer"/>
    <w:basedOn w:val="Normal"/>
    <w:link w:val="FooterChar"/>
    <w:uiPriority w:val="99"/>
    <w:rsid w:val="00D53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4D8"/>
    <w:rPr>
      <w:rFonts w:ascii="News Gothic MT" w:hAnsi="News Gothic MT"/>
      <w:sz w:val="19"/>
      <w:szCs w:val="24"/>
    </w:rPr>
  </w:style>
  <w:style w:type="character" w:styleId="PageNumber">
    <w:name w:val="page number"/>
    <w:basedOn w:val="DefaultParagraphFont"/>
    <w:uiPriority w:val="99"/>
    <w:rsid w:val="00675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41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wn@appliedrobotic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liedroboti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iedroboti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497-27A0-4774-BDB0-42F84947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LOGIC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Joanne Brown</cp:lastModifiedBy>
  <cp:revision>4</cp:revision>
  <cp:lastPrinted>2013-03-04T20:31:00Z</cp:lastPrinted>
  <dcterms:created xsi:type="dcterms:W3CDTF">2017-03-27T19:07:00Z</dcterms:created>
  <dcterms:modified xsi:type="dcterms:W3CDTF">2017-03-31T13:54:00Z</dcterms:modified>
</cp:coreProperties>
</file>